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1867F" w14:textId="77777777" w:rsidR="00591662" w:rsidRDefault="00591662" w:rsidP="00591662">
      <w:pPr>
        <w:pStyle w:val="a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Γενική Διεύθυνση Διοικητικού-Οικονομικού</w:t>
      </w:r>
    </w:p>
    <w:p w14:paraId="11618903" w14:textId="77777777" w:rsidR="00591662" w:rsidRPr="00D473E1" w:rsidRDefault="00591662" w:rsidP="00591662">
      <w:pPr>
        <w:pStyle w:val="a1"/>
        <w:rPr>
          <w:rFonts w:ascii="Calibri" w:hAnsi="Calibri" w:cs="Calibri"/>
          <w:b/>
          <w:bCs/>
          <w:sz w:val="22"/>
          <w:szCs w:val="22"/>
        </w:rPr>
      </w:pPr>
      <w:r w:rsidRPr="00D473E1">
        <w:rPr>
          <w:rFonts w:ascii="Calibri" w:hAnsi="Calibri" w:cs="Calibri"/>
          <w:b/>
          <w:bCs/>
          <w:sz w:val="22"/>
          <w:szCs w:val="22"/>
        </w:rPr>
        <w:t xml:space="preserve">Μονάδα Διαχείρισης &amp; Υποστήριξης Έργων </w:t>
      </w:r>
    </w:p>
    <w:p w14:paraId="65D1E784" w14:textId="12808633" w:rsidR="00591662" w:rsidRPr="00D473E1" w:rsidRDefault="00591662" w:rsidP="00591662">
      <w:pPr>
        <w:pStyle w:val="a1"/>
        <w:rPr>
          <w:rFonts w:ascii="Calibri" w:hAnsi="Calibri" w:cs="Calibri"/>
          <w:b/>
          <w:bCs/>
          <w:sz w:val="22"/>
          <w:szCs w:val="22"/>
        </w:rPr>
      </w:pPr>
      <w:r w:rsidRPr="690A3464">
        <w:rPr>
          <w:rFonts w:ascii="Calibri" w:hAnsi="Calibri" w:cs="Calibri"/>
          <w:b/>
          <w:bCs/>
          <w:sz w:val="22"/>
          <w:szCs w:val="22"/>
        </w:rPr>
        <w:t xml:space="preserve">Τμήμα Διοικητικής Υποστήριξης Έργων </w:t>
      </w:r>
      <w:r>
        <w:tab/>
      </w:r>
      <w:r>
        <w:tab/>
      </w:r>
      <w:r>
        <w:tab/>
      </w:r>
      <w:r>
        <w:tab/>
      </w:r>
      <w:r w:rsidRPr="690A3464">
        <w:rPr>
          <w:rFonts w:ascii="Calibri" w:hAnsi="Calibri" w:cs="Calibri"/>
          <w:b/>
          <w:bCs/>
          <w:sz w:val="22"/>
          <w:szCs w:val="22"/>
        </w:rPr>
        <w:t>Ημερομηνία:</w:t>
      </w:r>
      <w:r w:rsidR="00104EF6">
        <w:rPr>
          <w:rFonts w:ascii="Calibri" w:hAnsi="Calibri" w:cs="Calibri"/>
          <w:b/>
          <w:bCs/>
          <w:sz w:val="22"/>
          <w:szCs w:val="22"/>
        </w:rPr>
        <w:t>../...</w:t>
      </w:r>
      <w:r w:rsidR="6A2C8C7B" w:rsidRPr="690A3464">
        <w:rPr>
          <w:rFonts w:ascii="Calibri" w:hAnsi="Calibri" w:cs="Calibri"/>
          <w:b/>
          <w:bCs/>
          <w:sz w:val="22"/>
          <w:szCs w:val="22"/>
        </w:rPr>
        <w:t>/2024</w:t>
      </w:r>
    </w:p>
    <w:p w14:paraId="40ABB255" w14:textId="41B7E048" w:rsidR="00591662" w:rsidRPr="00D473E1" w:rsidRDefault="00591662" w:rsidP="00591662">
      <w:pPr>
        <w:pStyle w:val="a1"/>
        <w:rPr>
          <w:rFonts w:ascii="Calibri" w:hAnsi="Calibri" w:cs="Calibri"/>
          <w:b/>
          <w:bCs/>
          <w:sz w:val="22"/>
          <w:szCs w:val="22"/>
        </w:rPr>
      </w:pPr>
      <w:r w:rsidRPr="67BC9B32">
        <w:rPr>
          <w:rFonts w:ascii="Calibri" w:hAnsi="Calibri" w:cs="Calibri"/>
          <w:b/>
          <w:bCs/>
          <w:sz w:val="22"/>
          <w:szCs w:val="22"/>
        </w:rPr>
        <w:t xml:space="preserve">Πληροφορίες </w:t>
      </w:r>
      <w:r w:rsidR="1A58B9CF" w:rsidRPr="67BC9B32">
        <w:rPr>
          <w:rFonts w:ascii="Calibri" w:hAnsi="Calibri" w:cs="Calibri"/>
          <w:b/>
          <w:bCs/>
          <w:sz w:val="22"/>
          <w:szCs w:val="22"/>
        </w:rPr>
        <w:t xml:space="preserve"> Κράγια Όλγα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7BC9B32">
        <w:rPr>
          <w:rFonts w:ascii="Calibri" w:hAnsi="Calibri" w:cs="Calibri"/>
          <w:b/>
          <w:bCs/>
          <w:sz w:val="22"/>
          <w:szCs w:val="22"/>
        </w:rPr>
        <w:t>Αριθμ.πρωτ.:</w:t>
      </w:r>
      <w:r>
        <w:tab/>
      </w:r>
      <w:r>
        <w:tab/>
      </w:r>
    </w:p>
    <w:p w14:paraId="15E538A1" w14:textId="1FA77480" w:rsidR="00591662" w:rsidRPr="00D473E1" w:rsidRDefault="00591662" w:rsidP="00591662">
      <w:pPr>
        <w:pStyle w:val="a1"/>
        <w:rPr>
          <w:rFonts w:ascii="Calibri" w:hAnsi="Calibri" w:cs="Calibri"/>
          <w:b/>
          <w:bCs/>
          <w:sz w:val="22"/>
          <w:szCs w:val="22"/>
        </w:rPr>
      </w:pPr>
      <w:r w:rsidRPr="67BC9B32">
        <w:rPr>
          <w:rFonts w:ascii="Calibri" w:hAnsi="Calibri" w:cs="Calibri"/>
          <w:b/>
          <w:bCs/>
          <w:sz w:val="22"/>
          <w:szCs w:val="22"/>
        </w:rPr>
        <w:t>Τηλ. Επικοινωνίας:</w:t>
      </w:r>
      <w:r w:rsidR="48957AFB" w:rsidRPr="67BC9B3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55D70001" w:rsidRPr="67BC9B32">
        <w:rPr>
          <w:rFonts w:ascii="Calibri" w:hAnsi="Calibri" w:cs="Calibri"/>
          <w:b/>
          <w:bCs/>
          <w:sz w:val="22"/>
          <w:szCs w:val="22"/>
        </w:rPr>
        <w:t>2310365370</w:t>
      </w:r>
      <w:r>
        <w:tab/>
      </w:r>
      <w:r>
        <w:tab/>
      </w:r>
      <w:r>
        <w:tab/>
      </w:r>
    </w:p>
    <w:p w14:paraId="45B4AD1E" w14:textId="77777777" w:rsidR="00251521" w:rsidRPr="00D473E1" w:rsidRDefault="00251521" w:rsidP="00251521">
      <w:pPr>
        <w:suppressAutoHyphens w:val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</w:p>
    <w:p w14:paraId="0687C204" w14:textId="0952B9F5" w:rsidR="00251521" w:rsidRPr="00D473E1" w:rsidRDefault="00251521" w:rsidP="00251521">
      <w:pPr>
        <w:suppressAutoHyphens w:val="0"/>
        <w:jc w:val="center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ΑΠΟΦΑΣΗ ΕΓΚΡΙΣΗΣ ΜΕΤΑΚΙΝΗΣΗΣ</w:t>
      </w:r>
    </w:p>
    <w:p w14:paraId="212AC642" w14:textId="77777777" w:rsidR="00251521" w:rsidRPr="00D473E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color w:val="000000"/>
          <w:sz w:val="22"/>
          <w:szCs w:val="22"/>
          <w:lang w:eastAsia="el-GR"/>
        </w:rPr>
        <w:t> </w:t>
      </w:r>
    </w:p>
    <w:p w14:paraId="01048B4D" w14:textId="53F42EBC" w:rsidR="00251521" w:rsidRPr="00D473E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67BC9B32">
        <w:rPr>
          <w:rFonts w:ascii="Calibri" w:hAnsi="Calibri" w:cs="Calibri"/>
          <w:b/>
          <w:bCs/>
          <w:color w:val="000000" w:themeColor="text1"/>
          <w:sz w:val="22"/>
          <w:szCs w:val="22"/>
          <w:lang w:eastAsia="el-GR"/>
        </w:rPr>
        <w:t>Θέμα: Έγκριση μετακίνηση για εκτός έδρας υπηρεσία τ</w:t>
      </w:r>
      <w:r w:rsidR="00104EF6">
        <w:rPr>
          <w:rFonts w:ascii="Calibri" w:hAnsi="Calibri" w:cs="Calibri"/>
          <w:b/>
          <w:bCs/>
          <w:color w:val="000000" w:themeColor="text1"/>
          <w:sz w:val="22"/>
          <w:szCs w:val="22"/>
          <w:lang w:eastAsia="el-GR"/>
        </w:rPr>
        <w:t>………………………………………….</w:t>
      </w:r>
    </w:p>
    <w:p w14:paraId="2660BABA" w14:textId="77777777" w:rsidR="00251521" w:rsidRPr="00D473E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color w:val="000000"/>
          <w:sz w:val="22"/>
          <w:szCs w:val="22"/>
          <w:lang w:eastAsia="el-GR"/>
        </w:rPr>
        <w:t> </w:t>
      </w:r>
    </w:p>
    <w:p w14:paraId="67E83C6C" w14:textId="77777777" w:rsidR="00251521" w:rsidRPr="00D473E1" w:rsidRDefault="00251521" w:rsidP="00251521">
      <w:pPr>
        <w:suppressAutoHyphens w:val="0"/>
        <w:ind w:right="-630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val="en-US" w:eastAsia="el-GR"/>
        </w:rPr>
        <w:t>Έχοντας υπόψη:</w:t>
      </w: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07956226" w14:textId="77777777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>Τις διατάξεις του ν. 5035/28.03.2023 (ΦΕΚ Α 76) «Ενιαίο ρυθμιστικό πλαίσιο για την οργάνωση και λειτουργία του Ελληνικού Γεωργικού Οργανισμού – ΔΗΜΗΤΡΑ, σύσταση και λειτουργία φορέα διαχείρισης Παραδοσιακού Ελαιώνα Άμφισσας και άλλες διατάξεις για την ενίσχυση της αγροτικής ανάπτυξης».</w:t>
      </w:r>
    </w:p>
    <w:p w14:paraId="08E3050E" w14:textId="77777777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 xml:space="preserve">Την αριθ. 919/131869/20.10.2014 (ΦΕΚ Β’ 2889/27.10.2014) ΚΥΑ των Υπουργών Οικονομικών και Αγροτικής Ανάπτυξης &amp; Τροφίμων «Οργανισμός του Ελληνικού Γεωργικού Οργανισμού –ΔΗΜΗΤΡΑ – (ΕΛ.Γ.Ο-ΔΗΜΗΤΡΑ)-Ν.Π.Ι.Δ.». </w:t>
      </w:r>
    </w:p>
    <w:p w14:paraId="06DC19CA" w14:textId="77777777" w:rsidR="00E60F23" w:rsidRPr="00D473E1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Την υπ’αριθμ. 3158/370782/01.12.2023 (ΦΕΚ 1309/Υ.Ο.Δ.Δ./04.12.2023) Απόφαση του Υπουργού Αγροτικής Ανάπτυξης και Τροφίμων «Αποδοχή παραίτησης Αντιπροέδρου-Ορισμός μελών Διοικητικού Συμβουλίου του ΕΛΛΗΝΙΚΟΥ ΓΕΩΡΓΙΚΟΥ ΟΡΓΑΝΙΣΜΟΥ – ΔΗΜΗΤΡΑ, Ν.Π.Ι.Δ.». </w:t>
      </w:r>
    </w:p>
    <w:p w14:paraId="44D60983" w14:textId="77777777" w:rsidR="00E60F23" w:rsidRPr="00D473E1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Την υπ’αριθμ. 3201/374602/05.12.2023 (ΦΕΚ 6866/Β’/08.12.2023) Απόφαση του Υπουργού Αγροτικής Ανάπτυξης και Τροφίμων «Καθορισμός Γενικών Διευθύνσεων στις οποίες ασκούν εποπτεία ο Πρόεδρος και οι δύο Αντιπρόεδροι του Διοικητικού Συμβουλίου του ΕΛΛΗΝΙΚΟΥ ΓΕΩΡΓΙΚΟΥ ΟΡΓΑΝΙΣΜΟΥ (ΕΛΓΟ) – ΔΗΜΗΤΡΑ και ρύθμιση ζητημάτων αναπλήρωσης αυτών». </w:t>
      </w:r>
    </w:p>
    <w:p w14:paraId="573A05E2" w14:textId="77777777" w:rsid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>Τις διατάξεις του άρθρου 10 του ν. 5062/2023 (Α’ 183) περί θητείας των οργάνων διοίκησης του δημόσιου τομέα, όπως τροποποιήθηκε από το άρθρο 34 του ν. 5111/2024 (Α’ 76) και ισχύει.</w:t>
      </w:r>
    </w:p>
    <w:p w14:paraId="608BB991" w14:textId="45F8F29E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>Την αριθμ. 4 απόφαση της 7</w:t>
      </w:r>
      <w:r w:rsidRPr="00E60F23">
        <w:rPr>
          <w:rFonts w:ascii="Calibri" w:hAnsi="Calibri" w:cs="Calibri"/>
          <w:sz w:val="22"/>
          <w:szCs w:val="22"/>
          <w:vertAlign w:val="superscript"/>
          <w:lang w:eastAsia="el-GR"/>
        </w:rPr>
        <w:t>ης</w:t>
      </w:r>
      <w:r>
        <w:rPr>
          <w:rFonts w:ascii="Calibri" w:hAnsi="Calibri" w:cs="Calibri"/>
          <w:sz w:val="22"/>
          <w:szCs w:val="22"/>
          <w:lang w:eastAsia="el-GR"/>
        </w:rPr>
        <w:t xml:space="preserve"> </w:t>
      </w:r>
      <w:r w:rsidRPr="00E60F23">
        <w:rPr>
          <w:rFonts w:ascii="Calibri" w:hAnsi="Calibri" w:cs="Calibri"/>
          <w:sz w:val="22"/>
          <w:szCs w:val="22"/>
          <w:lang w:eastAsia="el-GR"/>
        </w:rPr>
        <w:t>/19.06.2024 Συνεδρίασης του Δ</w:t>
      </w:r>
      <w:r>
        <w:rPr>
          <w:rFonts w:ascii="Calibri" w:hAnsi="Calibri" w:cs="Calibri"/>
          <w:sz w:val="22"/>
          <w:szCs w:val="22"/>
          <w:lang w:eastAsia="el-GR"/>
        </w:rPr>
        <w:t>ιοικητικού Συμβουλίου μ</w:t>
      </w:r>
      <w:r w:rsidRPr="00E60F23">
        <w:rPr>
          <w:rFonts w:ascii="Calibri" w:hAnsi="Calibri" w:cs="Calibri"/>
          <w:sz w:val="22"/>
          <w:szCs w:val="22"/>
          <w:lang w:eastAsia="el-GR"/>
        </w:rPr>
        <w:t>ε θέμα «Ενιαία οργάνωση και λειτουργία της Γενικής Διεύθυνσης Διοικητικού – Οικονομικού». </w:t>
      </w:r>
    </w:p>
    <w:p w14:paraId="7A234167" w14:textId="77777777" w:rsidR="00E60F23" w:rsidRPr="00E60F23" w:rsidRDefault="00E60F23" w:rsidP="00E60F23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E60F23">
        <w:rPr>
          <w:rFonts w:ascii="Calibri" w:hAnsi="Calibri" w:cs="Calibri"/>
          <w:sz w:val="22"/>
          <w:szCs w:val="22"/>
          <w:lang w:eastAsia="el-GR"/>
        </w:rPr>
        <w:t>Τον Οδηγό Χρηματοδότησης και Διαχείρισης Έργων της Γενικής Διεύθυνσης Αγροτικής Έρευνας.</w:t>
      </w:r>
    </w:p>
    <w:p w14:paraId="15F1C94C" w14:textId="77777777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Την παράγραφο Γ,  του άρθρου 13 Α του νόμου 4310/2014 «Έρευνα, Τεχνολογική Ανάπτυξη και Άλλες Διατάξεις» (ΦΕΚ Α' 258/08.12.2014) όπως ισχύει.   </w:t>
      </w:r>
    </w:p>
    <w:p w14:paraId="77C42260" w14:textId="2F7A9C3A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Την παράγραφο 8, του άρθρου 473, του ν. 4957/2022</w:t>
      </w:r>
      <w:r w:rsidRPr="00D473E1">
        <w:rPr>
          <w:rFonts w:ascii="Calibri" w:hAnsi="Calibri" w:cs="Calibri"/>
          <w:b/>
          <w:bCs/>
          <w:color w:val="666666"/>
          <w:sz w:val="22"/>
          <w:szCs w:val="22"/>
          <w:shd w:val="clear" w:color="auto" w:fill="FFFFFF"/>
          <w:lang w:eastAsia="el-GR"/>
        </w:rPr>
        <w:t xml:space="preserve"> (</w:t>
      </w:r>
      <w:r w:rsidRPr="00D473E1">
        <w:rPr>
          <w:rFonts w:ascii="Calibri" w:hAnsi="Calibri" w:cs="Calibri"/>
          <w:sz w:val="22"/>
          <w:szCs w:val="22"/>
          <w:lang w:eastAsia="el-GR"/>
        </w:rPr>
        <w:t>ΦΕΚ Α’ 141/21.07.2022), όπως ισχύει</w:t>
      </w:r>
      <w:r w:rsidR="00E60F23">
        <w:rPr>
          <w:rFonts w:ascii="Calibri" w:hAnsi="Calibri" w:cs="Calibri"/>
          <w:sz w:val="22"/>
          <w:szCs w:val="22"/>
          <w:lang w:eastAsia="el-GR"/>
        </w:rPr>
        <w:t>.</w:t>
      </w:r>
    </w:p>
    <w:p w14:paraId="3A67BECD" w14:textId="19F8A99B" w:rsidR="00251521" w:rsidRDefault="00E60F23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 xml:space="preserve">Τις διατάξεις του άρθρου </w:t>
      </w:r>
      <w:r w:rsidR="00251521" w:rsidRPr="00D473E1">
        <w:rPr>
          <w:rFonts w:ascii="Calibri" w:hAnsi="Calibri" w:cs="Calibri"/>
          <w:sz w:val="22"/>
          <w:szCs w:val="22"/>
          <w:lang w:eastAsia="el-GR"/>
        </w:rPr>
        <w:t xml:space="preserve">233 του  </w:t>
      </w:r>
      <w:r w:rsidRPr="00D473E1">
        <w:rPr>
          <w:rFonts w:ascii="Calibri" w:hAnsi="Calibri" w:cs="Calibri"/>
          <w:sz w:val="22"/>
          <w:szCs w:val="22"/>
          <w:lang w:eastAsia="el-GR"/>
        </w:rPr>
        <w:t>ν. 4957/2022</w:t>
      </w:r>
      <w:r w:rsidRPr="00D473E1">
        <w:rPr>
          <w:rFonts w:ascii="Calibri" w:hAnsi="Calibri" w:cs="Calibri"/>
          <w:b/>
          <w:bCs/>
          <w:color w:val="666666"/>
          <w:sz w:val="22"/>
          <w:szCs w:val="22"/>
          <w:shd w:val="clear" w:color="auto" w:fill="FFFFFF"/>
          <w:lang w:eastAsia="el-GR"/>
        </w:rPr>
        <w:t xml:space="preserve"> (</w:t>
      </w:r>
      <w:r w:rsidRPr="00D473E1">
        <w:rPr>
          <w:rFonts w:ascii="Calibri" w:hAnsi="Calibri" w:cs="Calibri"/>
          <w:sz w:val="22"/>
          <w:szCs w:val="22"/>
          <w:lang w:eastAsia="el-GR"/>
        </w:rPr>
        <w:t>ΦΕΚ Α’ 141/21.07.2022)</w:t>
      </w:r>
      <w:r>
        <w:rPr>
          <w:rFonts w:ascii="Calibri" w:hAnsi="Calibri" w:cs="Calibri"/>
          <w:sz w:val="22"/>
          <w:szCs w:val="22"/>
          <w:lang w:eastAsia="el-GR"/>
        </w:rPr>
        <w:t>.</w:t>
      </w:r>
    </w:p>
    <w:p w14:paraId="2314CBA7" w14:textId="7E4BD83C" w:rsidR="009A2132" w:rsidRDefault="009A2132" w:rsidP="00136CF0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561784">
        <w:rPr>
          <w:rFonts w:ascii="Calibri" w:hAnsi="Calibri" w:cs="Calibri"/>
          <w:sz w:val="22"/>
          <w:szCs w:val="22"/>
          <w:lang w:eastAsia="el-GR"/>
        </w:rPr>
        <w:t xml:space="preserve">Την αριθμ. 5866/31.01.2024 απόφαση του Προέδρου </w:t>
      </w:r>
      <w:r w:rsidR="00561784" w:rsidRPr="00561784">
        <w:rPr>
          <w:rFonts w:ascii="Calibri" w:hAnsi="Calibri" w:cs="Calibri"/>
          <w:sz w:val="22"/>
          <w:szCs w:val="22"/>
          <w:lang w:eastAsia="el-GR"/>
        </w:rPr>
        <w:t xml:space="preserve">της </w:t>
      </w:r>
      <w:r w:rsidRPr="00561784">
        <w:rPr>
          <w:rFonts w:ascii="Calibri" w:hAnsi="Calibri" w:cs="Calibri"/>
          <w:sz w:val="22"/>
          <w:szCs w:val="22"/>
          <w:lang w:eastAsia="el-GR"/>
        </w:rPr>
        <w:t>Επιτροπής Αγροτικής Έρευνας,</w:t>
      </w:r>
      <w:r w:rsidR="00561784" w:rsidRPr="00561784">
        <w:rPr>
          <w:rFonts w:ascii="Calibri" w:hAnsi="Calibri" w:cs="Calibri"/>
          <w:sz w:val="22"/>
          <w:szCs w:val="22"/>
          <w:lang w:eastAsia="el-GR"/>
        </w:rPr>
        <w:t xml:space="preserve"> </w:t>
      </w:r>
      <w:r w:rsidRPr="00561784">
        <w:rPr>
          <w:rFonts w:ascii="Calibri" w:hAnsi="Calibri" w:cs="Calibri"/>
          <w:sz w:val="22"/>
          <w:szCs w:val="22"/>
          <w:lang w:eastAsia="el-GR"/>
        </w:rPr>
        <w:t xml:space="preserve"> με την οποία μεταβιβάστηκε </w:t>
      </w:r>
      <w:r w:rsidR="00561784" w:rsidRPr="00561784">
        <w:rPr>
          <w:rFonts w:ascii="Calibri" w:hAnsi="Calibri" w:cs="Calibri"/>
          <w:sz w:val="22"/>
          <w:szCs w:val="22"/>
          <w:lang w:eastAsia="el-GR"/>
        </w:rPr>
        <w:t xml:space="preserve">η σχετική αρμοδιότητα στις Διευθύντριες και Διευθυντές των Ινστιτούτων. </w:t>
      </w:r>
    </w:p>
    <w:p w14:paraId="0549F52F" w14:textId="24DC9546" w:rsidR="00561784" w:rsidRPr="00FE5DC8" w:rsidRDefault="00561784" w:rsidP="00136CF0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FE5DC8">
        <w:rPr>
          <w:rFonts w:ascii="Calibri" w:hAnsi="Calibri" w:cs="Calibri"/>
          <w:sz w:val="22"/>
          <w:szCs w:val="22"/>
          <w:lang w:eastAsia="el-GR"/>
        </w:rPr>
        <w:t>Η αριθμ…… απόφαση</w:t>
      </w:r>
      <w:r w:rsidR="00F65615">
        <w:rPr>
          <w:rFonts w:ascii="Calibri" w:hAnsi="Calibri" w:cs="Calibri"/>
          <w:sz w:val="22"/>
          <w:szCs w:val="22"/>
          <w:lang w:eastAsia="el-GR"/>
        </w:rPr>
        <w:t xml:space="preserve"> ορισμού </w:t>
      </w:r>
      <w:r w:rsidRPr="00FE5DC8">
        <w:rPr>
          <w:rFonts w:ascii="Calibri" w:hAnsi="Calibri" w:cs="Calibri"/>
          <w:sz w:val="22"/>
          <w:szCs w:val="22"/>
          <w:lang w:eastAsia="el-GR"/>
        </w:rPr>
        <w:t xml:space="preserve"> Διευθυντή </w:t>
      </w:r>
    </w:p>
    <w:p w14:paraId="262508CE" w14:textId="77777777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285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Τις διατάξεις της Υποπαραγράφου Δ.9 της παραγράφου Δ του ν.4336/2015 (Δαπάνες μετακινούμενων εντός και εκτός επικρατείας), όπως έχουν τροποποιηθεί και ισχύουν. </w:t>
      </w:r>
    </w:p>
    <w:p w14:paraId="413373C1" w14:textId="7C9848E9" w:rsidR="00251521" w:rsidRPr="00D473E1" w:rsidRDefault="00251521" w:rsidP="67BC9B32">
      <w:pPr>
        <w:numPr>
          <w:ilvl w:val="0"/>
          <w:numId w:val="2"/>
        </w:numPr>
        <w:suppressAutoHyphens w:val="0"/>
        <w:ind w:left="285" w:hanging="427"/>
        <w:jc w:val="both"/>
        <w:textAlignment w:val="baseline"/>
        <w:rPr>
          <w:rFonts w:ascii="Calibri" w:hAnsi="Calibri" w:cs="Calibri"/>
          <w:color w:val="FF0000"/>
          <w:sz w:val="22"/>
          <w:szCs w:val="22"/>
          <w:lang w:eastAsia="el-GR"/>
        </w:rPr>
      </w:pPr>
      <w:r w:rsidRPr="67BC9B32">
        <w:rPr>
          <w:rFonts w:ascii="Calibri" w:hAnsi="Calibri" w:cs="Calibri"/>
          <w:sz w:val="22"/>
          <w:szCs w:val="22"/>
          <w:lang w:eastAsia="el-GR"/>
        </w:rPr>
        <w:t xml:space="preserve">Το </w:t>
      </w:r>
      <w:r w:rsidR="00561784" w:rsidRPr="67BC9B32">
        <w:rPr>
          <w:rFonts w:ascii="Calibri" w:hAnsi="Calibri" w:cs="Calibri"/>
          <w:sz w:val="22"/>
          <w:szCs w:val="22"/>
          <w:lang w:eastAsia="el-GR"/>
        </w:rPr>
        <w:t xml:space="preserve"> από</w:t>
      </w:r>
      <w:r w:rsidR="7CF65D46" w:rsidRPr="67BC9B32">
        <w:rPr>
          <w:rFonts w:ascii="Calibri" w:hAnsi="Calibri" w:cs="Calibri"/>
          <w:sz w:val="22"/>
          <w:szCs w:val="22"/>
          <w:lang w:eastAsia="el-GR"/>
        </w:rPr>
        <w:t xml:space="preserve"> </w:t>
      </w:r>
      <w:r w:rsidR="00C869F4">
        <w:rPr>
          <w:rFonts w:ascii="Calibri" w:hAnsi="Calibri" w:cs="Calibri"/>
          <w:b/>
          <w:bCs/>
          <w:sz w:val="22"/>
          <w:szCs w:val="22"/>
          <w:lang w:eastAsia="el-GR"/>
        </w:rPr>
        <w:t>…………………..</w:t>
      </w:r>
      <w:r w:rsidRPr="67BC9B32">
        <w:rPr>
          <w:rFonts w:ascii="Calibri" w:hAnsi="Calibri" w:cs="Calibri"/>
          <w:sz w:val="22"/>
          <w:szCs w:val="22"/>
          <w:lang w:eastAsia="el-GR"/>
        </w:rPr>
        <w:t>αίτημα του</w:t>
      </w:r>
      <w:r w:rsidR="00F65615" w:rsidRPr="67BC9B32">
        <w:rPr>
          <w:rFonts w:ascii="Calibri" w:hAnsi="Calibri" w:cs="Calibri"/>
          <w:sz w:val="22"/>
          <w:szCs w:val="22"/>
          <w:lang w:eastAsia="el-GR"/>
        </w:rPr>
        <w:t>/της</w:t>
      </w:r>
      <w:r w:rsidRPr="67BC9B32">
        <w:rPr>
          <w:rFonts w:ascii="Calibri" w:hAnsi="Calibri" w:cs="Calibri"/>
          <w:sz w:val="22"/>
          <w:szCs w:val="22"/>
          <w:lang w:eastAsia="el-GR"/>
        </w:rPr>
        <w:t xml:space="preserve"> Επιστημονικά </w:t>
      </w:r>
      <w:r w:rsidR="00F65615" w:rsidRPr="67BC9B32">
        <w:rPr>
          <w:rFonts w:ascii="Calibri" w:hAnsi="Calibri" w:cs="Calibri"/>
          <w:sz w:val="22"/>
          <w:szCs w:val="22"/>
          <w:lang w:eastAsia="el-GR"/>
        </w:rPr>
        <w:t>Υπευθύνου/νης</w:t>
      </w:r>
      <w:r w:rsidRPr="67BC9B32">
        <w:rPr>
          <w:rFonts w:ascii="Calibri" w:hAnsi="Calibri" w:cs="Calibri"/>
          <w:sz w:val="22"/>
          <w:szCs w:val="22"/>
          <w:lang w:eastAsia="el-GR"/>
        </w:rPr>
        <w:t xml:space="preserve"> </w:t>
      </w:r>
    </w:p>
    <w:p w14:paraId="6DEC8934" w14:textId="72495D36" w:rsidR="00251521" w:rsidRPr="00D473E1" w:rsidRDefault="00251521" w:rsidP="00251521">
      <w:pPr>
        <w:numPr>
          <w:ilvl w:val="0"/>
          <w:numId w:val="2"/>
        </w:numPr>
        <w:suppressAutoHyphens w:val="0"/>
        <w:ind w:left="285" w:hanging="427"/>
        <w:jc w:val="both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 xml:space="preserve">Την </w:t>
      </w:r>
      <w:r w:rsidR="00561784">
        <w:rPr>
          <w:rFonts w:ascii="Calibri" w:hAnsi="Calibri" w:cs="Calibri"/>
          <w:sz w:val="22"/>
          <w:szCs w:val="22"/>
          <w:lang w:eastAsia="el-GR"/>
        </w:rPr>
        <w:t xml:space="preserve"> αριθμ. πρωτ.  …….., ΑΑ ……, ΑΔΑ 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 απόφαση ανάληψης </w:t>
      </w:r>
      <w:r w:rsidR="00561784">
        <w:rPr>
          <w:rFonts w:ascii="Calibri" w:hAnsi="Calibri" w:cs="Calibri"/>
          <w:sz w:val="22"/>
          <w:szCs w:val="22"/>
          <w:lang w:eastAsia="el-GR"/>
        </w:rPr>
        <w:t xml:space="preserve">υποχρέωσης. </w:t>
      </w:r>
    </w:p>
    <w:p w14:paraId="265884C8" w14:textId="77777777" w:rsidR="00251521" w:rsidRDefault="00251521" w:rsidP="00251521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28ABE477" w14:textId="2905ACD3" w:rsidR="00F65615" w:rsidRDefault="00F65615" w:rsidP="00F65615">
      <w:pPr>
        <w:suppressAutoHyphens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el-GR"/>
        </w:rPr>
      </w:pPr>
      <w:r w:rsidRPr="00F65615">
        <w:rPr>
          <w:rFonts w:ascii="Calibri" w:hAnsi="Calibri" w:cs="Calibri"/>
          <w:b/>
          <w:bCs/>
          <w:sz w:val="22"/>
          <w:szCs w:val="22"/>
          <w:lang w:eastAsia="el-GR"/>
        </w:rPr>
        <w:t>Αποφασίζω</w:t>
      </w:r>
    </w:p>
    <w:p w14:paraId="2CC0D34C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>Την έγκριση της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 μετακίνηση</w:t>
      </w:r>
      <w:r>
        <w:rPr>
          <w:rFonts w:ascii="Calibri" w:hAnsi="Calibri" w:cs="Calibri"/>
          <w:sz w:val="22"/>
          <w:szCs w:val="22"/>
          <w:lang w:eastAsia="el-GR"/>
        </w:rPr>
        <w:t>ς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 του / της …….στο (τόπος) ……..από ΧΧΧ έως ΧΧΧ με </w:t>
      </w:r>
      <w:r>
        <w:rPr>
          <w:rFonts w:ascii="Calibri" w:hAnsi="Calibri" w:cs="Calibri"/>
          <w:sz w:val="22"/>
          <w:szCs w:val="22"/>
          <w:lang w:eastAsia="el-GR"/>
        </w:rPr>
        <w:t xml:space="preserve">προϋπολογιζόμενη δαπάνη 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 …….(ποσό) στο πλαίσιο του </w:t>
      </w:r>
      <w:r>
        <w:rPr>
          <w:rFonts w:ascii="Calibri" w:hAnsi="Calibri" w:cs="Calibri"/>
          <w:sz w:val="22"/>
          <w:szCs w:val="22"/>
          <w:lang w:eastAsia="el-GR"/>
        </w:rPr>
        <w:t>Έ</w:t>
      </w:r>
      <w:r w:rsidRPr="00D473E1">
        <w:rPr>
          <w:rFonts w:ascii="Calibri" w:hAnsi="Calibri" w:cs="Calibri"/>
          <w:sz w:val="22"/>
          <w:szCs w:val="22"/>
          <w:lang w:eastAsia="el-GR"/>
        </w:rPr>
        <w:t xml:space="preserve">ργου ΧΧΧΧ </w:t>
      </w:r>
      <w:r>
        <w:rPr>
          <w:rFonts w:ascii="Calibri" w:hAnsi="Calibri" w:cs="Calibri"/>
          <w:sz w:val="22"/>
          <w:szCs w:val="22"/>
          <w:lang w:eastAsia="el-GR"/>
        </w:rPr>
        <w:t xml:space="preserve">……………….. </w:t>
      </w: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7C76CDAB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74BD08C3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</w:p>
    <w:p w14:paraId="1306138F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6B290C05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20BF0910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5BCB7E5B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</w:p>
    <w:p w14:paraId="28BB5734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1635"/>
      </w:tblGrid>
      <w:tr w:rsidR="00F65615" w:rsidRPr="00D473E1" w14:paraId="5774210A" w14:textId="77777777" w:rsidTr="00E17B7C">
        <w:trPr>
          <w:trHeight w:val="120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402E" w14:textId="77777777" w:rsidR="00F65615" w:rsidRPr="00D473E1" w:rsidRDefault="00F65615" w:rsidP="00E17B7C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Πραγματοποι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θείσες ημέρες μετακίνησης με την υπογραφή της παρούσας: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3F9D5" w14:textId="77777777" w:rsidR="00F65615" w:rsidRPr="00D473E1" w:rsidRDefault="00F65615" w:rsidP="00E17B7C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F65615" w:rsidRPr="00D473E1" w14:paraId="20ECDA91" w14:textId="77777777" w:rsidTr="00E17B7C">
        <w:trPr>
          <w:trHeight w:val="7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7379" w14:textId="77777777" w:rsidR="00F65615" w:rsidRPr="00D473E1" w:rsidRDefault="00F65615" w:rsidP="00E17B7C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lastRenderedPageBreak/>
              <w:t xml:space="preserve">Υπόλοιπο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ημερών</w:t>
            </w:r>
            <w:r w:rsidRPr="00D473E1">
              <w:rPr>
                <w:rFonts w:ascii="Calibri" w:hAnsi="Calibri" w:cs="Calibri"/>
                <w:sz w:val="22"/>
                <w:szCs w:val="22"/>
                <w:lang w:val="en-US" w:eastAsia="el-GR"/>
              </w:rPr>
              <w:t>: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9F95" w14:textId="77777777" w:rsidR="00F65615" w:rsidRPr="00D473E1" w:rsidRDefault="00F65615" w:rsidP="00E17B7C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F65615" w:rsidRPr="00D473E1" w14:paraId="0ACFE586" w14:textId="77777777" w:rsidTr="00E17B7C">
        <w:trPr>
          <w:trHeight w:val="7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B26F" w14:textId="77777777" w:rsidR="00F65615" w:rsidRDefault="00F65615" w:rsidP="00E17B7C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Δικαιούμενες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η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μέρες  για εκτός έδρας υπηρεσίας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( ανά ημερολογιακό έτος</w:t>
            </w:r>
          </w:p>
          <w:p w14:paraId="728F2A48" w14:textId="77777777" w:rsidR="00F65615" w:rsidRPr="00D473E1" w:rsidRDefault="00F65615" w:rsidP="00E17B7C">
            <w:pPr>
              <w:pBdr>
                <w:top w:val="single" w:sz="4" w:space="1" w:color="000000"/>
                <w:left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και στο σύνολο των έργων /προγραμμάτων)</w:t>
            </w:r>
            <w:r w:rsidRPr="00D473E1">
              <w:rPr>
                <w:rFonts w:ascii="Calibri" w:hAnsi="Calibri" w:cs="Calibri"/>
                <w:sz w:val="22"/>
                <w:szCs w:val="22"/>
                <w:lang w:eastAsia="el-GR"/>
              </w:rPr>
              <w:t>: 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603D0" w14:textId="77777777" w:rsidR="00F65615" w:rsidRDefault="00F65615" w:rsidP="00E17B7C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4" w:color="000000"/>
              </w:pBdr>
              <w:suppressAutoHyphens w:val="0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14:paraId="73DD45E9" w14:textId="77777777" w:rsidR="00F65615" w:rsidRPr="00D473E1" w:rsidRDefault="00F65615" w:rsidP="00E17B7C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4" w:color="000000"/>
              </w:pBdr>
              <w:suppressAutoHyphens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100</w:t>
            </w:r>
          </w:p>
        </w:tc>
      </w:tr>
    </w:tbl>
    <w:p w14:paraId="64A4EC1E" w14:textId="77777777" w:rsidR="00F65615" w:rsidRPr="00D473E1" w:rsidRDefault="00F65615" w:rsidP="00F65615">
      <w:pPr>
        <w:suppressAutoHyphens w:val="0"/>
        <w:textAlignment w:val="baseline"/>
        <w:rPr>
          <w:rFonts w:ascii="Calibri" w:hAnsi="Calibri" w:cs="Calibri"/>
          <w:sz w:val="22"/>
          <w:szCs w:val="22"/>
          <w:lang w:eastAsia="el-GR"/>
        </w:rPr>
      </w:pPr>
      <w:r w:rsidRPr="00D473E1">
        <w:rPr>
          <w:rFonts w:ascii="Calibri" w:hAnsi="Calibri" w:cs="Calibri"/>
          <w:sz w:val="22"/>
          <w:szCs w:val="22"/>
          <w:lang w:eastAsia="el-GR"/>
        </w:rPr>
        <w:t> </w:t>
      </w:r>
      <w:r>
        <w:rPr>
          <w:rFonts w:ascii="Calibri" w:hAnsi="Calibri" w:cs="Calibri"/>
          <w:sz w:val="22"/>
          <w:szCs w:val="22"/>
          <w:lang w:eastAsia="el-GR"/>
        </w:rPr>
        <w:t xml:space="preserve">Έχει αιτηθεί χορήγηση προκαταβολής. </w:t>
      </w:r>
      <w:r>
        <w:rPr>
          <w:rFonts w:ascii="Calibri" w:hAnsi="Calibri" w:cs="Calibri"/>
          <w:sz w:val="22"/>
          <w:szCs w:val="22"/>
          <w:lang w:eastAsia="el-GR"/>
        </w:rPr>
        <w:tab/>
      </w:r>
      <w:r>
        <w:rPr>
          <w:rFonts w:ascii="Calibri" w:hAnsi="Calibri" w:cs="Calibri"/>
          <w:sz w:val="22"/>
          <w:szCs w:val="22"/>
          <w:lang w:eastAsia="el-GR"/>
        </w:rPr>
        <w:tab/>
      </w:r>
      <w:r>
        <w:rPr>
          <w:rFonts w:ascii="Calibri" w:hAnsi="Calibri" w:cs="Calibri"/>
          <w:sz w:val="22"/>
          <w:szCs w:val="22"/>
          <w:lang w:eastAsia="el-GR"/>
        </w:rPr>
        <w:tab/>
      </w:r>
      <w:r>
        <w:rPr>
          <w:rFonts w:ascii="Calibri" w:hAnsi="Calibri" w:cs="Calibri"/>
          <w:sz w:val="22"/>
          <w:szCs w:val="22"/>
          <w:lang w:eastAsia="el-GR"/>
        </w:rPr>
        <w:tab/>
      </w:r>
      <w:r>
        <w:rPr>
          <w:rFonts w:ascii="Calibri" w:hAnsi="Calibri" w:cs="Calibri"/>
          <w:sz w:val="22"/>
          <w:szCs w:val="22"/>
          <w:lang w:eastAsia="el-GR"/>
        </w:rPr>
        <w:tab/>
      </w:r>
      <w:r>
        <w:rPr>
          <w:rFonts w:ascii="Calibri" w:hAnsi="Calibri" w:cs="Calibri"/>
          <w:sz w:val="22"/>
          <w:szCs w:val="22"/>
          <w:lang w:eastAsia="el-GR"/>
        </w:rPr>
        <w:tab/>
      </w:r>
      <w:r>
        <w:rPr>
          <w:rFonts w:ascii="Calibri" w:hAnsi="Calibri" w:cs="Calibri"/>
          <w:sz w:val="22"/>
          <w:szCs w:val="22"/>
          <w:lang w:eastAsia="el-GR"/>
        </w:rPr>
        <w:tab/>
      </w:r>
      <w:r>
        <w:rPr>
          <w:rFonts w:ascii="Calibri" w:hAnsi="Calibri" w:cs="Calibri"/>
          <w:sz w:val="22"/>
          <w:szCs w:val="22"/>
          <w:lang w:eastAsia="el-GR"/>
        </w:rPr>
        <w:tab/>
        <w:t>Ναι/Όχι</w:t>
      </w:r>
    </w:p>
    <w:p w14:paraId="26031BB5" w14:textId="77777777" w:rsidR="00F65615" w:rsidRDefault="00F65615" w:rsidP="00F65615">
      <w:pPr>
        <w:suppressAutoHyphens w:val="0"/>
        <w:ind w:right="-300"/>
        <w:jc w:val="center"/>
        <w:textAlignment w:val="baseline"/>
        <w:rPr>
          <w:rFonts w:ascii="Calibri" w:hAnsi="Calibri" w:cs="Calibri"/>
          <w:sz w:val="22"/>
          <w:szCs w:val="22"/>
          <w:highlight w:val="yellow"/>
          <w:lang w:eastAsia="el-GR"/>
        </w:rPr>
      </w:pPr>
    </w:p>
    <w:p w14:paraId="6F265612" w14:textId="77777777" w:rsidR="00F65615" w:rsidRPr="00F65615" w:rsidRDefault="00F65615" w:rsidP="00F65615">
      <w:pPr>
        <w:suppressAutoHyphens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el-GR"/>
        </w:rPr>
      </w:pPr>
    </w:p>
    <w:sectPr w:rsidR="00F65615" w:rsidRPr="00F65615" w:rsidSect="00D473E1">
      <w:footerReference w:type="default" r:id="rId10"/>
      <w:headerReference w:type="first" r:id="rId11"/>
      <w:footerReference w:type="first" r:id="rId12"/>
      <w:pgSz w:w="11906" w:h="16838"/>
      <w:pgMar w:top="1134" w:right="991" w:bottom="776" w:left="1134" w:header="426" w:footer="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1850" w14:textId="77777777" w:rsidR="007376A1" w:rsidRDefault="007376A1">
      <w:r>
        <w:separator/>
      </w:r>
    </w:p>
  </w:endnote>
  <w:endnote w:type="continuationSeparator" w:id="0">
    <w:p w14:paraId="0747A314" w14:textId="77777777" w:rsidR="007376A1" w:rsidRDefault="0073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535" w14:textId="77777777" w:rsidR="00B90C61" w:rsidRPr="00561784" w:rsidRDefault="00B90C61" w:rsidP="00B90C61">
    <w:pPr>
      <w:pStyle w:val="Footer"/>
      <w:jc w:val="center"/>
    </w:pPr>
    <w:r>
      <w:t>ΛΟΓΟΤΥΠΑ ΕΡΓΟΥ ΕΦΟΣΟΝ ΑΠΑΙΤΕΙΤΑΙ</w:t>
    </w:r>
  </w:p>
  <w:p w14:paraId="43A64AAC" w14:textId="77777777" w:rsidR="00DF10B5" w:rsidRDefault="00DF1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C6FC" w14:textId="5E7D0A16" w:rsidR="007C7305" w:rsidRPr="00561784" w:rsidRDefault="00561784" w:rsidP="00561784">
    <w:pPr>
      <w:pStyle w:val="Footer"/>
      <w:jc w:val="center"/>
    </w:pPr>
    <w:r>
      <w:t>ΛΟΓΟΤΥΠΑ ΕΡΓΟΥ ΕΦΟΣΟΝ ΑΠΑΙΤΕΙΤΑΙ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7CBB" w14:textId="77777777" w:rsidR="007376A1" w:rsidRDefault="007376A1">
      <w:r>
        <w:separator/>
      </w:r>
    </w:p>
  </w:footnote>
  <w:footnote w:type="continuationSeparator" w:id="0">
    <w:p w14:paraId="3BBFD139" w14:textId="77777777" w:rsidR="007376A1" w:rsidRDefault="0073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9F28" w14:textId="4CD5064F" w:rsidR="00DF10B5" w:rsidRPr="004C3E88" w:rsidRDefault="00D473E1">
    <w:pPr>
      <w:pStyle w:val="Header"/>
      <w:rPr>
        <w:lang w:val="en-US"/>
      </w:rPr>
    </w:pPr>
    <w:r w:rsidRPr="00404E1C">
      <w:rPr>
        <w:b/>
        <w:noProof/>
      </w:rPr>
      <w:drawing>
        <wp:inline distT="0" distB="0" distL="0" distR="0" wp14:anchorId="26017AAB" wp14:editId="50D80954">
          <wp:extent cx="866775" cy="715686"/>
          <wp:effectExtent l="0" t="0" r="0" b="8255"/>
          <wp:docPr id="379760377" name="Εικόνα 1" descr="Εικόνα που περιέχει κείμενο, γραμματοσειρά, αφίσα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337124" name="Εικόνα 1" descr="Εικόνα που περιέχει κείμενο, γραμματοσειρά, αφίσα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16" cy="7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6DF1">
      <w:tab/>
    </w:r>
    <w:r w:rsidR="009B6DF1">
      <w:tab/>
    </w:r>
    <w:r w:rsidR="009B6DF1">
      <w:rPr>
        <w:rFonts w:ascii="Arial" w:hAnsi="Arial" w:cs="Arial"/>
        <w:b/>
        <w:bCs/>
        <w:color w:val="7F7F7F" w:themeColor="text1" w:themeTint="80"/>
      </w:rPr>
      <w:t>Ε.19.2</w:t>
    </w:r>
    <w:r w:rsidR="004C3E88">
      <w:rPr>
        <w:rFonts w:ascii="Arial" w:hAnsi="Arial" w:cs="Arial"/>
        <w:b/>
        <w:bCs/>
        <w:color w:val="7F7F7F" w:themeColor="text1" w:themeTint="80"/>
        <w:lang w:val="en-US"/>
      </w:rPr>
      <w:t>_v0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A52E9"/>
    <w:multiLevelType w:val="multilevel"/>
    <w:tmpl w:val="07D618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7875"/>
    <w:multiLevelType w:val="multilevel"/>
    <w:tmpl w:val="D3E81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1E5B"/>
    <w:multiLevelType w:val="multilevel"/>
    <w:tmpl w:val="990029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C4533"/>
    <w:multiLevelType w:val="multilevel"/>
    <w:tmpl w:val="CC44CA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A2C4E"/>
    <w:multiLevelType w:val="multilevel"/>
    <w:tmpl w:val="AAEE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13126"/>
    <w:multiLevelType w:val="multilevel"/>
    <w:tmpl w:val="608AE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31207"/>
    <w:multiLevelType w:val="multilevel"/>
    <w:tmpl w:val="9ED4B7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51A23"/>
    <w:multiLevelType w:val="multilevel"/>
    <w:tmpl w:val="C6DA1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E5BE4"/>
    <w:multiLevelType w:val="multilevel"/>
    <w:tmpl w:val="0956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C695E"/>
    <w:multiLevelType w:val="multilevel"/>
    <w:tmpl w:val="2760D7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05EB0"/>
    <w:multiLevelType w:val="multilevel"/>
    <w:tmpl w:val="A6FCB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18242E"/>
    <w:multiLevelType w:val="multilevel"/>
    <w:tmpl w:val="5F7EE6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8645F"/>
    <w:multiLevelType w:val="multilevel"/>
    <w:tmpl w:val="AA086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015B7"/>
    <w:multiLevelType w:val="multilevel"/>
    <w:tmpl w:val="9C8C2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11517"/>
    <w:multiLevelType w:val="multilevel"/>
    <w:tmpl w:val="760417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025DF"/>
    <w:multiLevelType w:val="hybridMultilevel"/>
    <w:tmpl w:val="78A01C9C"/>
    <w:lvl w:ilvl="0" w:tplc="573E5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2234598">
    <w:abstractNumId w:val="0"/>
  </w:num>
  <w:num w:numId="2" w16cid:durableId="29110076">
    <w:abstractNumId w:val="5"/>
  </w:num>
  <w:num w:numId="3" w16cid:durableId="436675563">
    <w:abstractNumId w:val="6"/>
  </w:num>
  <w:num w:numId="4" w16cid:durableId="15427436">
    <w:abstractNumId w:val="8"/>
  </w:num>
  <w:num w:numId="5" w16cid:durableId="1985768902">
    <w:abstractNumId w:val="9"/>
  </w:num>
  <w:num w:numId="6" w16cid:durableId="1705017255">
    <w:abstractNumId w:val="11"/>
  </w:num>
  <w:num w:numId="7" w16cid:durableId="178543800">
    <w:abstractNumId w:val="2"/>
  </w:num>
  <w:num w:numId="8" w16cid:durableId="1003628068">
    <w:abstractNumId w:val="13"/>
  </w:num>
  <w:num w:numId="9" w16cid:durableId="1702702690">
    <w:abstractNumId w:val="14"/>
  </w:num>
  <w:num w:numId="10" w16cid:durableId="1166439217">
    <w:abstractNumId w:val="3"/>
  </w:num>
  <w:num w:numId="11" w16cid:durableId="41639990">
    <w:abstractNumId w:val="1"/>
  </w:num>
  <w:num w:numId="12" w16cid:durableId="1392995830">
    <w:abstractNumId w:val="10"/>
  </w:num>
  <w:num w:numId="13" w16cid:durableId="1773816879">
    <w:abstractNumId w:val="7"/>
  </w:num>
  <w:num w:numId="14" w16cid:durableId="1211267755">
    <w:abstractNumId w:val="15"/>
  </w:num>
  <w:num w:numId="15" w16cid:durableId="459424330">
    <w:abstractNumId w:val="12"/>
  </w:num>
  <w:num w:numId="16" w16cid:durableId="1636332989">
    <w:abstractNumId w:val="4"/>
  </w:num>
  <w:num w:numId="17" w16cid:durableId="1106850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787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03379"/>
    <w:rsid w:val="000518A7"/>
    <w:rsid w:val="00104EF6"/>
    <w:rsid w:val="001216AF"/>
    <w:rsid w:val="0013260E"/>
    <w:rsid w:val="0014101D"/>
    <w:rsid w:val="00154420"/>
    <w:rsid w:val="001E5DBA"/>
    <w:rsid w:val="001F73FD"/>
    <w:rsid w:val="0020029D"/>
    <w:rsid w:val="00226488"/>
    <w:rsid w:val="00251521"/>
    <w:rsid w:val="002746D9"/>
    <w:rsid w:val="002A2631"/>
    <w:rsid w:val="00310C44"/>
    <w:rsid w:val="003968EE"/>
    <w:rsid w:val="00404E1C"/>
    <w:rsid w:val="00410EC0"/>
    <w:rsid w:val="004244F9"/>
    <w:rsid w:val="00464829"/>
    <w:rsid w:val="004C265E"/>
    <w:rsid w:val="004C3E88"/>
    <w:rsid w:val="004C5EB3"/>
    <w:rsid w:val="004D3EBD"/>
    <w:rsid w:val="0051660D"/>
    <w:rsid w:val="00521D3C"/>
    <w:rsid w:val="00561784"/>
    <w:rsid w:val="00564820"/>
    <w:rsid w:val="00591662"/>
    <w:rsid w:val="00595101"/>
    <w:rsid w:val="005C0FF9"/>
    <w:rsid w:val="00616F5D"/>
    <w:rsid w:val="006574A8"/>
    <w:rsid w:val="0069202F"/>
    <w:rsid w:val="006E4129"/>
    <w:rsid w:val="007041BF"/>
    <w:rsid w:val="0071647B"/>
    <w:rsid w:val="007376A1"/>
    <w:rsid w:val="007C7305"/>
    <w:rsid w:val="0080179D"/>
    <w:rsid w:val="008309E8"/>
    <w:rsid w:val="00832FBC"/>
    <w:rsid w:val="008B1AA3"/>
    <w:rsid w:val="008D3260"/>
    <w:rsid w:val="009A2132"/>
    <w:rsid w:val="009B6DF1"/>
    <w:rsid w:val="009E6172"/>
    <w:rsid w:val="00A33415"/>
    <w:rsid w:val="00A90419"/>
    <w:rsid w:val="00AF4174"/>
    <w:rsid w:val="00AF6908"/>
    <w:rsid w:val="00B76B7E"/>
    <w:rsid w:val="00B90C61"/>
    <w:rsid w:val="00C47198"/>
    <w:rsid w:val="00C56918"/>
    <w:rsid w:val="00C869F4"/>
    <w:rsid w:val="00CD1B45"/>
    <w:rsid w:val="00D473E1"/>
    <w:rsid w:val="00D9272D"/>
    <w:rsid w:val="00DF10B5"/>
    <w:rsid w:val="00E14DDE"/>
    <w:rsid w:val="00E24E8F"/>
    <w:rsid w:val="00E35E8B"/>
    <w:rsid w:val="00E60F23"/>
    <w:rsid w:val="00E65AF1"/>
    <w:rsid w:val="00EF75C8"/>
    <w:rsid w:val="00F57326"/>
    <w:rsid w:val="00F65615"/>
    <w:rsid w:val="00F727FB"/>
    <w:rsid w:val="00F76763"/>
    <w:rsid w:val="00FE5DC8"/>
    <w:rsid w:val="1A58B9CF"/>
    <w:rsid w:val="366756BD"/>
    <w:rsid w:val="47C72252"/>
    <w:rsid w:val="48957AFB"/>
    <w:rsid w:val="55D70001"/>
    <w:rsid w:val="67BC9B32"/>
    <w:rsid w:val="690A3464"/>
    <w:rsid w:val="6A2C8C7B"/>
    <w:rsid w:val="6E7DC35A"/>
    <w:rsid w:val="7B8BA407"/>
    <w:rsid w:val="7CF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5828A"/>
  <w15:chartTrackingRefBased/>
  <w15:docId w15:val="{37B7BB11-DB0E-4CE7-8F16-4325DD6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B1AA3"/>
    <w:rPr>
      <w:sz w:val="24"/>
      <w:szCs w:val="24"/>
      <w:lang w:eastAsia="zh-CN"/>
    </w:rPr>
  </w:style>
  <w:style w:type="paragraph" w:customStyle="1" w:styleId="paragraph">
    <w:name w:val="paragraph"/>
    <w:basedOn w:val="Normal"/>
    <w:rsid w:val="0025152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normaltextrun">
    <w:name w:val="normaltextrun"/>
    <w:basedOn w:val="DefaultParagraphFont"/>
    <w:rsid w:val="00251521"/>
  </w:style>
  <w:style w:type="character" w:customStyle="1" w:styleId="eop">
    <w:name w:val="eop"/>
    <w:basedOn w:val="DefaultParagraphFont"/>
    <w:rsid w:val="00251521"/>
  </w:style>
  <w:style w:type="character" w:customStyle="1" w:styleId="tabchar">
    <w:name w:val="tabchar"/>
    <w:basedOn w:val="DefaultParagraphFont"/>
    <w:rsid w:val="0025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0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4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9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a3868-1170-4155-860f-13f20a5c0a34" xsi:nil="true"/>
    <lcf76f155ced4ddcb4097134ff3c332f xmlns="fc4eff89-6b47-471e-bdc7-cb57575ddb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0565B7C51444AA203772B5D0653B6" ma:contentTypeVersion="12" ma:contentTypeDescription="Create a new document." ma:contentTypeScope="" ma:versionID="b3903b643884d47d76b3658d1e1186de">
  <xsd:schema xmlns:xsd="http://www.w3.org/2001/XMLSchema" xmlns:xs="http://www.w3.org/2001/XMLSchema" xmlns:p="http://schemas.microsoft.com/office/2006/metadata/properties" xmlns:ns2="fc4eff89-6b47-471e-bdc7-cb57575ddb95" xmlns:ns3="79ca3868-1170-4155-860f-13f20a5c0a34" targetNamespace="http://schemas.microsoft.com/office/2006/metadata/properties" ma:root="true" ma:fieldsID="88f2db8c00da9671554c3fd38449da4f" ns2:_="" ns3:_="">
    <xsd:import namespace="fc4eff89-6b47-471e-bdc7-cb57575ddb95"/>
    <xsd:import namespace="79ca3868-1170-4155-860f-13f20a5c0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ff89-6b47-471e-bdc7-cb57575d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00c78d-c6dd-4261-9371-017df6dd4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3868-1170-4155-860f-13f20a5c0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092dd-eb9b-44f0-bdf6-f42cbc1abedb}" ma:internalName="TaxCatchAll" ma:showField="CatchAllData" ma:web="79ca3868-1170-4155-860f-13f20a5c0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FC29C-46CB-43E3-8F43-11F93CAE4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B432B-71E4-4D9C-AF90-6C8FFA8E7052}">
  <ds:schemaRefs>
    <ds:schemaRef ds:uri="http://schemas.microsoft.com/office/2006/metadata/properties"/>
    <ds:schemaRef ds:uri="http://schemas.microsoft.com/office/infopath/2007/PartnerControls"/>
    <ds:schemaRef ds:uri="79ca3868-1170-4155-860f-13f20a5c0a34"/>
    <ds:schemaRef ds:uri="fc4eff89-6b47-471e-bdc7-cb57575ddb95"/>
  </ds:schemaRefs>
</ds:datastoreItem>
</file>

<file path=customXml/itemProps3.xml><?xml version="1.0" encoding="utf-8"?>
<ds:datastoreItem xmlns:ds="http://schemas.openxmlformats.org/officeDocument/2006/customXml" ds:itemID="{A7C3DA6F-2B47-4CC4-B811-B2658859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ff89-6b47-471e-bdc7-cb57575ddb95"/>
    <ds:schemaRef ds:uri="79ca3868-1170-4155-860f-13f20a5c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elke-letter.dot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έκδοσης απόφασης μετακίνησης</dc:title>
  <dc:subject/>
  <dc:creator>petroylaki</dc:creator>
  <cp:keywords/>
  <cp:lastModifiedBy>Ζωή Κοτσίνα</cp:lastModifiedBy>
  <cp:revision>13</cp:revision>
  <cp:lastPrinted>2024-07-03T08:34:00Z</cp:lastPrinted>
  <dcterms:created xsi:type="dcterms:W3CDTF">2024-07-17T10:58:00Z</dcterms:created>
  <dcterms:modified xsi:type="dcterms:W3CDTF">2024-12-04T13:50:00Z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0x0101007A20565B7C51444AA203772B5D0653B6</vt:lpwstr>
  </property>
  <property fmtid="{D5CDD505-2E9C-101B-9397-08002B2CF9AE}" pid="3" name="MediaServiceImageTags">
    <vt:lpwstr/>
  </property>
</Properties>
</file>